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color w:val="222222"/>
          <w:sz w:val="36"/>
          <w:szCs w:val="36"/>
        </w:rPr>
      </w:pPr>
      <w:r w:rsidDel="00000000" w:rsidR="00000000" w:rsidRPr="00000000">
        <w:rPr>
          <w:b w:val="1"/>
          <w:color w:val="222222"/>
          <w:sz w:val="36"/>
          <w:szCs w:val="36"/>
        </w:rPr>
        <w:drawing>
          <wp:inline distB="114300" distT="114300" distL="114300" distR="114300">
            <wp:extent cx="5062538" cy="722061"/>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062538" cy="72206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b w:val="1"/>
          <w:color w:val="222222"/>
          <w:sz w:val="36"/>
          <w:szCs w:val="36"/>
        </w:rPr>
      </w:pPr>
      <w:r w:rsidDel="00000000" w:rsidR="00000000" w:rsidRPr="00000000">
        <w:rPr>
          <w:b w:val="1"/>
          <w:color w:val="222222"/>
          <w:sz w:val="36"/>
          <w:szCs w:val="36"/>
          <w:rtl w:val="0"/>
        </w:rPr>
        <w:t xml:space="preserve">Frequently Asked Questions </w:t>
      </w:r>
    </w:p>
    <w:p w:rsidR="00000000" w:rsidDel="00000000" w:rsidP="00000000" w:rsidRDefault="00000000" w:rsidRPr="00000000" w14:paraId="00000003">
      <w:pPr>
        <w:spacing w:line="240" w:lineRule="auto"/>
        <w:jc w:val="center"/>
        <w:rPr>
          <w:b w:val="1"/>
          <w:color w:val="222222"/>
          <w:sz w:val="36"/>
          <w:szCs w:val="36"/>
        </w:rPr>
      </w:pPr>
      <w:r w:rsidDel="00000000" w:rsidR="00000000" w:rsidRPr="00000000">
        <w:rPr>
          <w:b w:val="1"/>
          <w:color w:val="222222"/>
          <w:sz w:val="36"/>
          <w:szCs w:val="36"/>
          <w:rtl w:val="0"/>
        </w:rPr>
        <w:t xml:space="preserve">HOFT Institute ESL Agents</w:t>
      </w:r>
    </w:p>
    <w:p w:rsidR="00000000" w:rsidDel="00000000" w:rsidP="00000000" w:rsidRDefault="00000000" w:rsidRPr="00000000" w14:paraId="00000004">
      <w:pPr>
        <w:spacing w:line="240" w:lineRule="auto"/>
        <w:rPr>
          <w:b w:val="1"/>
          <w:color w:val="222222"/>
          <w:sz w:val="24"/>
          <w:szCs w:val="24"/>
        </w:rPr>
      </w:pPr>
      <w:r w:rsidDel="00000000" w:rsidR="00000000" w:rsidRPr="00000000">
        <w:rPr>
          <w:rtl w:val="0"/>
        </w:rPr>
      </w:r>
    </w:p>
    <w:p w:rsidR="00000000" w:rsidDel="00000000" w:rsidP="00000000" w:rsidRDefault="00000000" w:rsidRPr="00000000" w14:paraId="00000005">
      <w:pPr>
        <w:spacing w:line="240" w:lineRule="auto"/>
        <w:rPr>
          <w:b w:val="1"/>
          <w:sz w:val="24"/>
          <w:szCs w:val="24"/>
        </w:rPr>
      </w:pPr>
      <w:r w:rsidDel="00000000" w:rsidR="00000000" w:rsidRPr="00000000">
        <w:rPr>
          <w:rtl w:val="0"/>
        </w:rPr>
      </w:r>
    </w:p>
    <w:p w:rsidR="00000000" w:rsidDel="00000000" w:rsidP="00000000" w:rsidRDefault="00000000" w:rsidRPr="00000000" w14:paraId="00000006">
      <w:pPr>
        <w:spacing w:line="240" w:lineRule="auto"/>
        <w:rPr>
          <w:b w:val="1"/>
          <w:sz w:val="24"/>
          <w:szCs w:val="24"/>
        </w:rPr>
      </w:pPr>
      <w:r w:rsidDel="00000000" w:rsidR="00000000" w:rsidRPr="00000000">
        <w:rPr>
          <w:b w:val="1"/>
          <w:sz w:val="24"/>
          <w:szCs w:val="24"/>
          <w:rtl w:val="0"/>
        </w:rPr>
        <w:t xml:space="preserve">1. How do I become a HOFT agent?</w:t>
      </w:r>
    </w:p>
    <w:p w:rsidR="00000000" w:rsidDel="00000000" w:rsidP="00000000" w:rsidRDefault="00000000" w:rsidRPr="00000000" w14:paraId="00000007">
      <w:pPr>
        <w:spacing w:line="240" w:lineRule="auto"/>
        <w:rPr>
          <w:sz w:val="24"/>
          <w:szCs w:val="24"/>
        </w:rPr>
      </w:pPr>
      <w:r w:rsidDel="00000000" w:rsidR="00000000" w:rsidRPr="00000000">
        <w:rPr>
          <w:sz w:val="24"/>
          <w:szCs w:val="24"/>
          <w:rtl w:val="0"/>
        </w:rPr>
        <w:t xml:space="preserve">Please contact english@hoft.edu if you would like to become an agent.</w:t>
      </w:r>
    </w:p>
    <w:p w:rsidR="00000000" w:rsidDel="00000000" w:rsidP="00000000" w:rsidRDefault="00000000" w:rsidRPr="00000000" w14:paraId="00000008">
      <w:pPr>
        <w:spacing w:line="240" w:lineRule="auto"/>
        <w:rPr>
          <w:sz w:val="24"/>
          <w:szCs w:val="24"/>
        </w:rPr>
      </w:pPr>
      <w:r w:rsidDel="00000000" w:rsidR="00000000" w:rsidRPr="00000000">
        <w:rPr>
          <w:rtl w:val="0"/>
        </w:rPr>
      </w:r>
    </w:p>
    <w:p w:rsidR="00000000" w:rsidDel="00000000" w:rsidP="00000000" w:rsidRDefault="00000000" w:rsidRPr="00000000" w14:paraId="00000009">
      <w:pPr>
        <w:spacing w:line="240" w:lineRule="auto"/>
        <w:rPr>
          <w:b w:val="1"/>
          <w:sz w:val="24"/>
          <w:szCs w:val="24"/>
        </w:rPr>
      </w:pPr>
      <w:r w:rsidDel="00000000" w:rsidR="00000000" w:rsidRPr="00000000">
        <w:rPr>
          <w:b w:val="1"/>
          <w:sz w:val="24"/>
          <w:szCs w:val="24"/>
          <w:rtl w:val="0"/>
        </w:rPr>
        <w:t xml:space="preserve">2. Would I be considered an independent agent?</w:t>
      </w:r>
    </w:p>
    <w:p w:rsidR="00000000" w:rsidDel="00000000" w:rsidP="00000000" w:rsidRDefault="00000000" w:rsidRPr="00000000" w14:paraId="0000000A">
      <w:pPr>
        <w:spacing w:line="240" w:lineRule="auto"/>
        <w:rPr>
          <w:sz w:val="24"/>
          <w:szCs w:val="24"/>
        </w:rPr>
      </w:pPr>
      <w:r w:rsidDel="00000000" w:rsidR="00000000" w:rsidRPr="00000000">
        <w:rPr>
          <w:sz w:val="24"/>
          <w:szCs w:val="24"/>
          <w:rtl w:val="0"/>
        </w:rPr>
        <w:t xml:space="preserve">Yes </w:t>
      </w:r>
    </w:p>
    <w:p w:rsidR="00000000" w:rsidDel="00000000" w:rsidP="00000000" w:rsidRDefault="00000000" w:rsidRPr="00000000" w14:paraId="0000000B">
      <w:pPr>
        <w:spacing w:line="240" w:lineRule="auto"/>
        <w:rPr>
          <w:sz w:val="24"/>
          <w:szCs w:val="24"/>
        </w:rPr>
      </w:pPr>
      <w:r w:rsidDel="00000000" w:rsidR="00000000" w:rsidRPr="00000000">
        <w:rPr>
          <w:rtl w:val="0"/>
        </w:rPr>
      </w:r>
    </w:p>
    <w:p w:rsidR="00000000" w:rsidDel="00000000" w:rsidP="00000000" w:rsidRDefault="00000000" w:rsidRPr="00000000" w14:paraId="0000000C">
      <w:pPr>
        <w:spacing w:line="240" w:lineRule="auto"/>
        <w:rPr>
          <w:b w:val="1"/>
          <w:sz w:val="24"/>
          <w:szCs w:val="24"/>
        </w:rPr>
      </w:pPr>
      <w:r w:rsidDel="00000000" w:rsidR="00000000" w:rsidRPr="00000000">
        <w:rPr>
          <w:b w:val="1"/>
          <w:sz w:val="24"/>
          <w:szCs w:val="24"/>
          <w:rtl w:val="0"/>
        </w:rPr>
        <w:t xml:space="preserve">3. How will I get paid?</w:t>
      </w:r>
    </w:p>
    <w:p w:rsidR="00000000" w:rsidDel="00000000" w:rsidP="00000000" w:rsidRDefault="00000000" w:rsidRPr="00000000" w14:paraId="0000000D">
      <w:pPr>
        <w:spacing w:line="240" w:lineRule="auto"/>
        <w:rPr>
          <w:sz w:val="24"/>
          <w:szCs w:val="24"/>
        </w:rPr>
      </w:pPr>
      <w:r w:rsidDel="00000000" w:rsidR="00000000" w:rsidRPr="00000000">
        <w:rPr>
          <w:sz w:val="24"/>
          <w:szCs w:val="24"/>
          <w:rtl w:val="0"/>
        </w:rPr>
        <w:t xml:space="preserve">Your commission will be defined in the signed HOFT Agent Contract. HOFT agents are paid after their student’s full tuition is received by HOFT. </w:t>
      </w:r>
    </w:p>
    <w:p w:rsidR="00000000" w:rsidDel="00000000" w:rsidP="00000000" w:rsidRDefault="00000000" w:rsidRPr="00000000" w14:paraId="0000000E">
      <w:pPr>
        <w:spacing w:line="240" w:lineRule="auto"/>
        <w:rPr>
          <w:sz w:val="24"/>
          <w:szCs w:val="24"/>
        </w:rPr>
      </w:pPr>
      <w:r w:rsidDel="00000000" w:rsidR="00000000" w:rsidRPr="00000000">
        <w:rPr>
          <w:rtl w:val="0"/>
        </w:rPr>
      </w:r>
    </w:p>
    <w:p w:rsidR="00000000" w:rsidDel="00000000" w:rsidP="00000000" w:rsidRDefault="00000000" w:rsidRPr="00000000" w14:paraId="0000000F">
      <w:pPr>
        <w:spacing w:line="240" w:lineRule="auto"/>
        <w:rPr>
          <w:b w:val="1"/>
          <w:sz w:val="24"/>
          <w:szCs w:val="24"/>
        </w:rPr>
      </w:pPr>
      <w:r w:rsidDel="00000000" w:rsidR="00000000" w:rsidRPr="00000000">
        <w:rPr>
          <w:b w:val="1"/>
          <w:sz w:val="24"/>
          <w:szCs w:val="24"/>
          <w:rtl w:val="0"/>
        </w:rPr>
        <w:t xml:space="preserve">4. Are there any quotas I have to meet?</w:t>
      </w:r>
    </w:p>
    <w:p w:rsidR="00000000" w:rsidDel="00000000" w:rsidP="00000000" w:rsidRDefault="00000000" w:rsidRPr="00000000" w14:paraId="00000010">
      <w:pPr>
        <w:spacing w:line="240" w:lineRule="auto"/>
        <w:rPr>
          <w:sz w:val="24"/>
          <w:szCs w:val="24"/>
        </w:rPr>
      </w:pPr>
      <w:r w:rsidDel="00000000" w:rsidR="00000000" w:rsidRPr="00000000">
        <w:rPr>
          <w:sz w:val="24"/>
          <w:szCs w:val="24"/>
          <w:rtl w:val="0"/>
        </w:rPr>
        <w:t xml:space="preserve">No, there are no quotas or minimums required. </w:t>
      </w:r>
    </w:p>
    <w:p w:rsidR="00000000" w:rsidDel="00000000" w:rsidP="00000000" w:rsidRDefault="00000000" w:rsidRPr="00000000" w14:paraId="00000011">
      <w:pPr>
        <w:spacing w:line="240" w:lineRule="auto"/>
        <w:rPr>
          <w:sz w:val="24"/>
          <w:szCs w:val="24"/>
        </w:rPr>
      </w:pPr>
      <w:r w:rsidDel="00000000" w:rsidR="00000000" w:rsidRPr="00000000">
        <w:rPr>
          <w:rtl w:val="0"/>
        </w:rPr>
      </w:r>
    </w:p>
    <w:p w:rsidR="00000000" w:rsidDel="00000000" w:rsidP="00000000" w:rsidRDefault="00000000" w:rsidRPr="00000000" w14:paraId="00000012">
      <w:pPr>
        <w:spacing w:line="240" w:lineRule="auto"/>
        <w:rPr>
          <w:b w:val="1"/>
          <w:sz w:val="24"/>
          <w:szCs w:val="24"/>
        </w:rPr>
      </w:pPr>
      <w:r w:rsidDel="00000000" w:rsidR="00000000" w:rsidRPr="00000000">
        <w:rPr>
          <w:b w:val="1"/>
          <w:sz w:val="24"/>
          <w:szCs w:val="24"/>
          <w:rtl w:val="0"/>
        </w:rPr>
        <w:t xml:space="preserve">5. What type of VISA are the students I work with going to receive?</w:t>
      </w:r>
    </w:p>
    <w:p w:rsidR="00000000" w:rsidDel="00000000" w:rsidP="00000000" w:rsidRDefault="00000000" w:rsidRPr="00000000" w14:paraId="00000013">
      <w:pPr>
        <w:spacing w:line="240" w:lineRule="auto"/>
        <w:rPr>
          <w:sz w:val="24"/>
          <w:szCs w:val="24"/>
        </w:rPr>
      </w:pPr>
      <w:r w:rsidDel="00000000" w:rsidR="00000000" w:rsidRPr="00000000">
        <w:rPr>
          <w:sz w:val="24"/>
          <w:szCs w:val="24"/>
          <w:rtl w:val="0"/>
        </w:rPr>
        <w:t xml:space="preserve">Your students will apply for an I-20 and receive an F-1 visa. The process normally takes 24-48 hours.</w:t>
      </w:r>
    </w:p>
    <w:p w:rsidR="00000000" w:rsidDel="00000000" w:rsidP="00000000" w:rsidRDefault="00000000" w:rsidRPr="00000000" w14:paraId="00000014">
      <w:pPr>
        <w:spacing w:line="240" w:lineRule="auto"/>
        <w:rPr>
          <w:sz w:val="24"/>
          <w:szCs w:val="24"/>
        </w:rPr>
      </w:pPr>
      <w:r w:rsidDel="00000000" w:rsidR="00000000" w:rsidRPr="00000000">
        <w:rPr>
          <w:rtl w:val="0"/>
        </w:rPr>
      </w:r>
    </w:p>
    <w:p w:rsidR="00000000" w:rsidDel="00000000" w:rsidP="00000000" w:rsidRDefault="00000000" w:rsidRPr="00000000" w14:paraId="00000015">
      <w:pPr>
        <w:spacing w:line="240" w:lineRule="auto"/>
        <w:rPr>
          <w:b w:val="1"/>
          <w:sz w:val="24"/>
          <w:szCs w:val="24"/>
        </w:rPr>
      </w:pPr>
      <w:r w:rsidDel="00000000" w:rsidR="00000000" w:rsidRPr="00000000">
        <w:rPr>
          <w:b w:val="1"/>
          <w:sz w:val="24"/>
          <w:szCs w:val="24"/>
          <w:rtl w:val="0"/>
        </w:rPr>
        <w:t xml:space="preserve">6. I don’t have a work permit in the United States can I still be an agent?</w:t>
      </w:r>
    </w:p>
    <w:p w:rsidR="00000000" w:rsidDel="00000000" w:rsidP="00000000" w:rsidRDefault="00000000" w:rsidRPr="00000000" w14:paraId="00000016">
      <w:pPr>
        <w:spacing w:line="240" w:lineRule="auto"/>
        <w:rPr>
          <w:sz w:val="24"/>
          <w:szCs w:val="24"/>
        </w:rPr>
      </w:pPr>
      <w:r w:rsidDel="00000000" w:rsidR="00000000" w:rsidRPr="00000000">
        <w:rPr>
          <w:sz w:val="24"/>
          <w:szCs w:val="24"/>
          <w:rtl w:val="0"/>
        </w:rPr>
        <w:t xml:space="preserve">Yes. HOFT works with agents from around the world. You can work from your home country or whichever country you prefer.</w:t>
      </w:r>
    </w:p>
    <w:p w:rsidR="00000000" w:rsidDel="00000000" w:rsidP="00000000" w:rsidRDefault="00000000" w:rsidRPr="00000000" w14:paraId="00000017">
      <w:pPr>
        <w:spacing w:line="240" w:lineRule="auto"/>
        <w:rPr>
          <w:color w:val="444444"/>
          <w:sz w:val="27"/>
          <w:szCs w:val="27"/>
        </w:rPr>
      </w:pPr>
      <w:r w:rsidDel="00000000" w:rsidR="00000000" w:rsidRPr="00000000">
        <w:rPr>
          <w:rtl w:val="0"/>
        </w:rPr>
      </w:r>
    </w:p>
    <w:p w:rsidR="00000000" w:rsidDel="00000000" w:rsidP="00000000" w:rsidRDefault="00000000" w:rsidRPr="00000000" w14:paraId="00000018">
      <w:pPr>
        <w:spacing w:line="240" w:lineRule="auto"/>
        <w:rPr>
          <w:b w:val="1"/>
          <w:sz w:val="24"/>
          <w:szCs w:val="24"/>
        </w:rPr>
      </w:pPr>
      <w:r w:rsidDel="00000000" w:rsidR="00000000" w:rsidRPr="00000000">
        <w:rPr>
          <w:b w:val="1"/>
          <w:sz w:val="24"/>
          <w:szCs w:val="24"/>
          <w:rtl w:val="0"/>
        </w:rPr>
        <w:t xml:space="preserve">7. What documents/items do my students have to submit to HOFT Institute for admission?</w:t>
      </w:r>
    </w:p>
    <w:p w:rsidR="00000000" w:rsidDel="00000000" w:rsidP="00000000" w:rsidRDefault="00000000" w:rsidRPr="00000000" w14:paraId="00000019">
      <w:pPr>
        <w:spacing w:line="240" w:lineRule="auto"/>
        <w:rPr>
          <w:b w:val="1"/>
          <w:sz w:val="24"/>
          <w:szCs w:val="24"/>
        </w:rPr>
      </w:pPr>
      <w:r w:rsidDel="00000000" w:rsidR="00000000" w:rsidRPr="00000000">
        <w:rPr>
          <w:b w:val="1"/>
          <w:sz w:val="24"/>
          <w:szCs w:val="24"/>
          <w:rtl w:val="0"/>
        </w:rPr>
        <w:t xml:space="preserve">All students, including those on tourist visas:</w:t>
      </w:r>
    </w:p>
    <w:p w:rsidR="00000000" w:rsidDel="00000000" w:rsidP="00000000" w:rsidRDefault="00000000" w:rsidRPr="00000000" w14:paraId="0000001A">
      <w:pPr>
        <w:numPr>
          <w:ilvl w:val="0"/>
          <w:numId w:val="3"/>
        </w:numPr>
        <w:spacing w:line="240" w:lineRule="auto"/>
        <w:ind w:left="720" w:hanging="360"/>
        <w:rPr>
          <w:sz w:val="24"/>
          <w:szCs w:val="24"/>
        </w:rPr>
      </w:pPr>
      <w:r w:rsidDel="00000000" w:rsidR="00000000" w:rsidRPr="00000000">
        <w:rPr>
          <w:sz w:val="24"/>
          <w:szCs w:val="24"/>
          <w:rtl w:val="0"/>
        </w:rPr>
        <w:t xml:space="preserve">Completed application ( $100 application fee)  </w:t>
      </w:r>
    </w:p>
    <w:p w:rsidR="00000000" w:rsidDel="00000000" w:rsidP="00000000" w:rsidRDefault="00000000" w:rsidRPr="00000000" w14:paraId="0000001B">
      <w:pPr>
        <w:numPr>
          <w:ilvl w:val="1"/>
          <w:numId w:val="3"/>
        </w:numPr>
        <w:spacing w:line="240" w:lineRule="auto"/>
        <w:ind w:left="1440" w:hanging="360"/>
        <w:rPr>
          <w:sz w:val="24"/>
          <w:szCs w:val="24"/>
        </w:rPr>
      </w:pPr>
      <w:r w:rsidDel="00000000" w:rsidR="00000000" w:rsidRPr="00000000">
        <w:rPr>
          <w:sz w:val="24"/>
          <w:szCs w:val="24"/>
          <w:rtl w:val="0"/>
        </w:rPr>
        <w:t xml:space="preserve">Available online at http://www.hoft.edu/esl/applyonline/</w:t>
      </w:r>
    </w:p>
    <w:p w:rsidR="00000000" w:rsidDel="00000000" w:rsidP="00000000" w:rsidRDefault="00000000" w:rsidRPr="00000000" w14:paraId="0000001C">
      <w:pPr>
        <w:numPr>
          <w:ilvl w:val="0"/>
          <w:numId w:val="3"/>
        </w:numPr>
        <w:spacing w:line="240" w:lineRule="auto"/>
        <w:ind w:left="720" w:hanging="360"/>
        <w:rPr>
          <w:sz w:val="24"/>
          <w:szCs w:val="24"/>
        </w:rPr>
      </w:pPr>
      <w:r w:rsidDel="00000000" w:rsidR="00000000" w:rsidRPr="00000000">
        <w:rPr>
          <w:sz w:val="24"/>
          <w:szCs w:val="24"/>
          <w:rtl w:val="0"/>
        </w:rPr>
        <w:t xml:space="preserve">Photocopy of passport</w:t>
      </w:r>
    </w:p>
    <w:p w:rsidR="00000000" w:rsidDel="00000000" w:rsidP="00000000" w:rsidRDefault="00000000" w:rsidRPr="00000000" w14:paraId="0000001D">
      <w:pPr>
        <w:numPr>
          <w:ilvl w:val="0"/>
          <w:numId w:val="3"/>
        </w:numPr>
        <w:spacing w:line="240" w:lineRule="auto"/>
        <w:ind w:left="720" w:hanging="360"/>
        <w:rPr>
          <w:sz w:val="24"/>
          <w:szCs w:val="24"/>
        </w:rPr>
      </w:pPr>
      <w:r w:rsidDel="00000000" w:rsidR="00000000" w:rsidRPr="00000000">
        <w:rPr>
          <w:sz w:val="24"/>
          <w:szCs w:val="24"/>
          <w:rtl w:val="0"/>
        </w:rPr>
        <w:t xml:space="preserve">Photocopy of current visa (if applicable)</w:t>
      </w:r>
    </w:p>
    <w:p w:rsidR="00000000" w:rsidDel="00000000" w:rsidP="00000000" w:rsidRDefault="00000000" w:rsidRPr="00000000" w14:paraId="0000001E">
      <w:pPr>
        <w:spacing w:line="240" w:lineRule="auto"/>
        <w:rPr>
          <w:b w:val="1"/>
          <w:sz w:val="24"/>
          <w:szCs w:val="24"/>
        </w:rPr>
      </w:pPr>
      <w:r w:rsidDel="00000000" w:rsidR="00000000" w:rsidRPr="00000000">
        <w:rPr>
          <w:b w:val="1"/>
          <w:sz w:val="24"/>
          <w:szCs w:val="24"/>
          <w:rtl w:val="0"/>
        </w:rPr>
        <w:t xml:space="preserve">F-1 students also need to submit:</w:t>
      </w:r>
    </w:p>
    <w:p w:rsidR="00000000" w:rsidDel="00000000" w:rsidP="00000000" w:rsidRDefault="00000000" w:rsidRPr="00000000" w14:paraId="0000001F">
      <w:pPr>
        <w:numPr>
          <w:ilvl w:val="0"/>
          <w:numId w:val="2"/>
        </w:numPr>
        <w:spacing w:line="240" w:lineRule="auto"/>
        <w:ind w:left="720" w:hanging="360"/>
        <w:rPr>
          <w:sz w:val="24"/>
          <w:szCs w:val="24"/>
        </w:rPr>
      </w:pPr>
      <w:r w:rsidDel="00000000" w:rsidR="00000000" w:rsidRPr="00000000">
        <w:rPr>
          <w:sz w:val="24"/>
          <w:szCs w:val="24"/>
          <w:rtl w:val="0"/>
        </w:rPr>
        <w:t xml:space="preserve">Statement of purpose</w:t>
      </w:r>
    </w:p>
    <w:p w:rsidR="00000000" w:rsidDel="00000000" w:rsidP="00000000" w:rsidRDefault="00000000" w:rsidRPr="00000000" w14:paraId="00000020">
      <w:pPr>
        <w:numPr>
          <w:ilvl w:val="0"/>
          <w:numId w:val="2"/>
        </w:numPr>
        <w:spacing w:line="240" w:lineRule="auto"/>
        <w:ind w:left="720" w:hanging="360"/>
        <w:rPr>
          <w:sz w:val="24"/>
          <w:szCs w:val="24"/>
        </w:rPr>
      </w:pPr>
      <w:r w:rsidDel="00000000" w:rsidR="00000000" w:rsidRPr="00000000">
        <w:rPr>
          <w:sz w:val="24"/>
          <w:szCs w:val="24"/>
          <w:rtl w:val="0"/>
        </w:rPr>
        <w:t xml:space="preserve">Recent bank statement</w:t>
      </w:r>
    </w:p>
    <w:p w:rsidR="00000000" w:rsidDel="00000000" w:rsidP="00000000" w:rsidRDefault="00000000" w:rsidRPr="00000000" w14:paraId="00000021">
      <w:pPr>
        <w:numPr>
          <w:ilvl w:val="0"/>
          <w:numId w:val="2"/>
        </w:numPr>
        <w:spacing w:line="240" w:lineRule="auto"/>
        <w:ind w:left="720" w:hanging="360"/>
        <w:rPr>
          <w:sz w:val="24"/>
          <w:szCs w:val="24"/>
        </w:rPr>
      </w:pPr>
      <w:r w:rsidDel="00000000" w:rsidR="00000000" w:rsidRPr="00000000">
        <w:rPr>
          <w:sz w:val="24"/>
          <w:szCs w:val="24"/>
          <w:rtl w:val="0"/>
        </w:rPr>
        <w:t xml:space="preserve">Sponsor letter</w:t>
      </w:r>
    </w:p>
    <w:p w:rsidR="00000000" w:rsidDel="00000000" w:rsidP="00000000" w:rsidRDefault="00000000" w:rsidRPr="00000000" w14:paraId="00000022">
      <w:pPr>
        <w:spacing w:line="240" w:lineRule="auto"/>
        <w:rPr>
          <w:b w:val="1"/>
          <w:sz w:val="24"/>
          <w:szCs w:val="24"/>
        </w:rPr>
      </w:pPr>
      <w:r w:rsidDel="00000000" w:rsidR="00000000" w:rsidRPr="00000000">
        <w:rPr>
          <w:b w:val="1"/>
          <w:sz w:val="24"/>
          <w:szCs w:val="24"/>
          <w:rtl w:val="0"/>
        </w:rPr>
        <w:t xml:space="preserve">Additional requirements for students transferring from another US institution:</w:t>
      </w:r>
    </w:p>
    <w:p w:rsidR="00000000" w:rsidDel="00000000" w:rsidP="00000000" w:rsidRDefault="00000000" w:rsidRPr="00000000" w14:paraId="00000023">
      <w:pPr>
        <w:numPr>
          <w:ilvl w:val="0"/>
          <w:numId w:val="1"/>
        </w:numPr>
        <w:spacing w:line="240" w:lineRule="auto"/>
        <w:ind w:left="720" w:hanging="360"/>
        <w:rPr>
          <w:sz w:val="24"/>
          <w:szCs w:val="24"/>
        </w:rPr>
      </w:pPr>
      <w:r w:rsidDel="00000000" w:rsidR="00000000" w:rsidRPr="00000000">
        <w:rPr>
          <w:sz w:val="24"/>
          <w:szCs w:val="24"/>
          <w:rtl w:val="0"/>
        </w:rPr>
        <w:t xml:space="preserve">Transfer-in form (transferring the I20 to HOFT)</w:t>
      </w:r>
    </w:p>
    <w:p w:rsidR="00000000" w:rsidDel="00000000" w:rsidP="00000000" w:rsidRDefault="00000000" w:rsidRPr="00000000" w14:paraId="00000024">
      <w:pPr>
        <w:numPr>
          <w:ilvl w:val="0"/>
          <w:numId w:val="1"/>
        </w:numPr>
        <w:spacing w:line="240" w:lineRule="auto"/>
        <w:ind w:left="720" w:hanging="360"/>
        <w:rPr>
          <w:sz w:val="24"/>
          <w:szCs w:val="24"/>
        </w:rPr>
      </w:pPr>
      <w:r w:rsidDel="00000000" w:rsidR="00000000" w:rsidRPr="00000000">
        <w:rPr>
          <w:sz w:val="24"/>
          <w:szCs w:val="24"/>
          <w:rtl w:val="0"/>
        </w:rPr>
        <w:t xml:space="preserve">$250 transfer deposit</w:t>
      </w:r>
    </w:p>
    <w:p w:rsidR="00000000" w:rsidDel="00000000" w:rsidP="00000000" w:rsidRDefault="00000000" w:rsidRPr="00000000" w14:paraId="00000025">
      <w:pPr>
        <w:spacing w:line="240" w:lineRule="auto"/>
        <w:rPr>
          <w:sz w:val="24"/>
          <w:szCs w:val="24"/>
        </w:rPr>
      </w:pPr>
      <w:r w:rsidDel="00000000" w:rsidR="00000000" w:rsidRPr="00000000">
        <w:rPr>
          <w:rtl w:val="0"/>
        </w:rPr>
      </w:r>
    </w:p>
    <w:p w:rsidR="00000000" w:rsidDel="00000000" w:rsidP="00000000" w:rsidRDefault="00000000" w:rsidRPr="00000000" w14:paraId="00000026">
      <w:pPr>
        <w:spacing w:line="240" w:lineRule="auto"/>
        <w:rPr>
          <w:b w:val="1"/>
          <w:color w:val="333333"/>
          <w:sz w:val="24"/>
          <w:szCs w:val="24"/>
          <w:highlight w:val="white"/>
        </w:rPr>
      </w:pPr>
      <w:r w:rsidDel="00000000" w:rsidR="00000000" w:rsidRPr="00000000">
        <w:rPr>
          <w:b w:val="1"/>
          <w:color w:val="333333"/>
          <w:sz w:val="24"/>
          <w:szCs w:val="24"/>
          <w:highlight w:val="white"/>
          <w:rtl w:val="0"/>
        </w:rPr>
        <w:t xml:space="preserve">8. Can I apply for my student?</w:t>
      </w:r>
    </w:p>
    <w:p w:rsidR="00000000" w:rsidDel="00000000" w:rsidP="00000000" w:rsidRDefault="00000000" w:rsidRPr="00000000" w14:paraId="00000027">
      <w:pPr>
        <w:spacing w:line="240" w:lineRule="auto"/>
        <w:rPr>
          <w:sz w:val="24"/>
          <w:szCs w:val="24"/>
        </w:rPr>
      </w:pPr>
      <w:r w:rsidDel="00000000" w:rsidR="00000000" w:rsidRPr="00000000">
        <w:rPr>
          <w:sz w:val="24"/>
          <w:szCs w:val="24"/>
          <w:rtl w:val="0"/>
        </w:rPr>
        <w:t xml:space="preserve">Yes, you can apply for your student </w:t>
      </w:r>
      <w:hyperlink r:id="rId7">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w:t>
      </w:r>
    </w:p>
    <w:p w:rsidR="00000000" w:rsidDel="00000000" w:rsidP="00000000" w:rsidRDefault="00000000" w:rsidRPr="00000000" w14:paraId="00000028">
      <w:pPr>
        <w:spacing w:line="240" w:lineRule="auto"/>
        <w:rPr>
          <w:sz w:val="24"/>
          <w:szCs w:val="24"/>
        </w:rPr>
      </w:pPr>
      <w:r w:rsidDel="00000000" w:rsidR="00000000" w:rsidRPr="00000000">
        <w:rPr>
          <w:rtl w:val="0"/>
        </w:rPr>
      </w:r>
    </w:p>
    <w:p w:rsidR="00000000" w:rsidDel="00000000" w:rsidP="00000000" w:rsidRDefault="00000000" w:rsidRPr="00000000" w14:paraId="00000029">
      <w:pPr>
        <w:spacing w:line="240" w:lineRule="auto"/>
        <w:rPr>
          <w:b w:val="1"/>
          <w:sz w:val="24"/>
          <w:szCs w:val="24"/>
        </w:rPr>
      </w:pPr>
      <w:r w:rsidDel="00000000" w:rsidR="00000000" w:rsidRPr="00000000">
        <w:rPr>
          <w:b w:val="1"/>
          <w:sz w:val="24"/>
          <w:szCs w:val="24"/>
          <w:rtl w:val="0"/>
        </w:rPr>
        <w:t xml:space="preserve">9. My student plans to transfer into the HOFT program after studying at another language program in the United States, can he/she apply for admission now?</w:t>
      </w:r>
    </w:p>
    <w:p w:rsidR="00000000" w:rsidDel="00000000" w:rsidP="00000000" w:rsidRDefault="00000000" w:rsidRPr="00000000" w14:paraId="0000002A">
      <w:pPr>
        <w:spacing w:line="240" w:lineRule="auto"/>
        <w:rPr>
          <w:sz w:val="24"/>
          <w:szCs w:val="24"/>
        </w:rPr>
      </w:pPr>
      <w:r w:rsidDel="00000000" w:rsidR="00000000" w:rsidRPr="00000000">
        <w:rPr>
          <w:sz w:val="24"/>
          <w:szCs w:val="24"/>
          <w:rtl w:val="0"/>
        </w:rPr>
        <w:t xml:space="preserve">Yes, your student will need to fill out all required documents as well as all transfer in documents.  See our website for more information.  http://www.hoft.edu/esl/transfer/</w:t>
      </w:r>
    </w:p>
    <w:p w:rsidR="00000000" w:rsidDel="00000000" w:rsidP="00000000" w:rsidRDefault="00000000" w:rsidRPr="00000000" w14:paraId="0000002B">
      <w:pPr>
        <w:spacing w:line="240" w:lineRule="auto"/>
        <w:rPr>
          <w:sz w:val="24"/>
          <w:szCs w:val="24"/>
        </w:rPr>
      </w:pPr>
      <w:r w:rsidDel="00000000" w:rsidR="00000000" w:rsidRPr="00000000">
        <w:rPr>
          <w:rtl w:val="0"/>
        </w:rPr>
      </w:r>
    </w:p>
    <w:p w:rsidR="00000000" w:rsidDel="00000000" w:rsidP="00000000" w:rsidRDefault="00000000" w:rsidRPr="00000000" w14:paraId="0000002C">
      <w:pPr>
        <w:spacing w:line="240" w:lineRule="auto"/>
        <w:rPr>
          <w:b w:val="1"/>
          <w:sz w:val="24"/>
          <w:szCs w:val="24"/>
        </w:rPr>
      </w:pPr>
      <w:r w:rsidDel="00000000" w:rsidR="00000000" w:rsidRPr="00000000">
        <w:rPr>
          <w:b w:val="1"/>
          <w:sz w:val="24"/>
          <w:szCs w:val="24"/>
          <w:rtl w:val="0"/>
        </w:rPr>
        <w:t xml:space="preserve">10. Will you help my students find a place to live?</w:t>
      </w:r>
    </w:p>
    <w:p w:rsidR="00000000" w:rsidDel="00000000" w:rsidP="00000000" w:rsidRDefault="00000000" w:rsidRPr="00000000" w14:paraId="0000002D">
      <w:pPr>
        <w:spacing w:line="240" w:lineRule="auto"/>
        <w:rPr>
          <w:sz w:val="24"/>
          <w:szCs w:val="24"/>
        </w:rPr>
      </w:pPr>
      <w:r w:rsidDel="00000000" w:rsidR="00000000" w:rsidRPr="00000000">
        <w:rPr>
          <w:sz w:val="24"/>
          <w:szCs w:val="24"/>
          <w:rtl w:val="0"/>
        </w:rPr>
        <w:t xml:space="preserve">Yes, HOFT Institute has several student housing options within walking distance as well as partners who help us provide the students options on where to live. Visit our website to see all student housing and airport pickup options. </w:t>
      </w:r>
    </w:p>
    <w:p w:rsidR="00000000" w:rsidDel="00000000" w:rsidP="00000000" w:rsidRDefault="00000000" w:rsidRPr="00000000" w14:paraId="0000002E">
      <w:pPr>
        <w:spacing w:line="240" w:lineRule="auto"/>
        <w:rPr>
          <w:sz w:val="24"/>
          <w:szCs w:val="24"/>
        </w:rPr>
      </w:pPr>
      <w:hyperlink r:id="rId8">
        <w:r w:rsidDel="00000000" w:rsidR="00000000" w:rsidRPr="00000000">
          <w:rPr>
            <w:color w:val="1155cc"/>
            <w:sz w:val="24"/>
            <w:szCs w:val="24"/>
            <w:u w:val="single"/>
            <w:rtl w:val="0"/>
          </w:rPr>
          <w:t xml:space="preserve">http://www.hoft.edu/esl/new-students/housing/</w:t>
        </w:r>
      </w:hyperlink>
      <w:r w:rsidDel="00000000" w:rsidR="00000000" w:rsidRPr="00000000">
        <w:rPr>
          <w:sz w:val="24"/>
          <w:szCs w:val="24"/>
          <w:rtl w:val="0"/>
        </w:rPr>
        <w:t xml:space="preserve"> </w:t>
      </w:r>
    </w:p>
    <w:p w:rsidR="00000000" w:rsidDel="00000000" w:rsidP="00000000" w:rsidRDefault="00000000" w:rsidRPr="00000000" w14:paraId="0000002F">
      <w:pPr>
        <w:spacing w:line="240" w:lineRule="auto"/>
        <w:rPr>
          <w:sz w:val="24"/>
          <w:szCs w:val="24"/>
        </w:rPr>
      </w:pPr>
      <w:r w:rsidDel="00000000" w:rsidR="00000000" w:rsidRPr="00000000">
        <w:rPr>
          <w:rtl w:val="0"/>
        </w:rPr>
      </w:r>
    </w:p>
    <w:p w:rsidR="00000000" w:rsidDel="00000000" w:rsidP="00000000" w:rsidRDefault="00000000" w:rsidRPr="00000000" w14:paraId="00000030">
      <w:pPr>
        <w:spacing w:line="240" w:lineRule="auto"/>
        <w:rPr>
          <w:b w:val="1"/>
          <w:sz w:val="24"/>
          <w:szCs w:val="24"/>
        </w:rPr>
      </w:pPr>
      <w:r w:rsidDel="00000000" w:rsidR="00000000" w:rsidRPr="00000000">
        <w:rPr>
          <w:b w:val="1"/>
          <w:sz w:val="24"/>
          <w:szCs w:val="24"/>
          <w:rtl w:val="0"/>
        </w:rPr>
        <w:t xml:space="preserve">11. What will be provided to me?</w:t>
      </w:r>
    </w:p>
    <w:p w:rsidR="00000000" w:rsidDel="00000000" w:rsidP="00000000" w:rsidRDefault="00000000" w:rsidRPr="00000000" w14:paraId="00000031">
      <w:pPr>
        <w:spacing w:line="240" w:lineRule="auto"/>
        <w:rPr>
          <w:sz w:val="24"/>
          <w:szCs w:val="24"/>
        </w:rPr>
      </w:pPr>
      <w:r w:rsidDel="00000000" w:rsidR="00000000" w:rsidRPr="00000000">
        <w:rPr>
          <w:sz w:val="24"/>
          <w:szCs w:val="24"/>
          <w:rtl w:val="0"/>
        </w:rPr>
        <w:t xml:space="preserve">We provide our agents with marketing materials and training. You will receive a HOFT Institute slideshow with helpful information.  You (and your team) will participate in informational phone chats with our key staff. Our leadership team travels extensively and we will inform you when they are in your country and will work with you to set up mutually convenient meeting times/ locations if they are in your area. </w:t>
      </w:r>
    </w:p>
    <w:p w:rsidR="00000000" w:rsidDel="00000000" w:rsidP="00000000" w:rsidRDefault="00000000" w:rsidRPr="00000000" w14:paraId="00000032">
      <w:pPr>
        <w:spacing w:line="240" w:lineRule="auto"/>
        <w:rPr>
          <w:sz w:val="24"/>
          <w:szCs w:val="24"/>
        </w:rPr>
      </w:pPr>
      <w:r w:rsidDel="00000000" w:rsidR="00000000" w:rsidRPr="00000000">
        <w:rPr>
          <w:rtl w:val="0"/>
        </w:rPr>
      </w:r>
    </w:p>
    <w:p w:rsidR="00000000" w:rsidDel="00000000" w:rsidP="00000000" w:rsidRDefault="00000000" w:rsidRPr="00000000" w14:paraId="00000033">
      <w:pPr>
        <w:spacing w:line="240" w:lineRule="auto"/>
        <w:rPr>
          <w:b w:val="1"/>
          <w:color w:val="333333"/>
          <w:sz w:val="24"/>
          <w:szCs w:val="24"/>
          <w:highlight w:val="white"/>
        </w:rPr>
      </w:pPr>
      <w:r w:rsidDel="00000000" w:rsidR="00000000" w:rsidRPr="00000000">
        <w:rPr>
          <w:b w:val="1"/>
          <w:sz w:val="24"/>
          <w:szCs w:val="24"/>
          <w:rtl w:val="0"/>
        </w:rPr>
        <w:t xml:space="preserve">12. </w:t>
      </w:r>
      <w:r w:rsidDel="00000000" w:rsidR="00000000" w:rsidRPr="00000000">
        <w:rPr>
          <w:b w:val="1"/>
          <w:color w:val="333333"/>
          <w:sz w:val="24"/>
          <w:szCs w:val="24"/>
          <w:highlight w:val="white"/>
          <w:rtl w:val="0"/>
        </w:rPr>
        <w:t xml:space="preserve">Are there special arrangements for groups? Do you have any discounts?</w:t>
      </w:r>
    </w:p>
    <w:p w:rsidR="00000000" w:rsidDel="00000000" w:rsidP="00000000" w:rsidRDefault="00000000" w:rsidRPr="00000000" w14:paraId="00000034">
      <w:pPr>
        <w:spacing w:line="240" w:lineRule="auto"/>
        <w:rPr>
          <w:color w:val="333333"/>
          <w:sz w:val="24"/>
          <w:szCs w:val="24"/>
          <w:highlight w:val="white"/>
        </w:rPr>
      </w:pPr>
      <w:r w:rsidDel="00000000" w:rsidR="00000000" w:rsidRPr="00000000">
        <w:rPr>
          <w:color w:val="333333"/>
          <w:sz w:val="24"/>
          <w:szCs w:val="24"/>
          <w:highlight w:val="white"/>
          <w:rtl w:val="0"/>
        </w:rPr>
        <w:t xml:space="preserve">Yes, we do have group discounts. Please see </w:t>
      </w:r>
      <w:hyperlink r:id="rId9">
        <w:r w:rsidDel="00000000" w:rsidR="00000000" w:rsidRPr="00000000">
          <w:rPr>
            <w:color w:val="1155cc"/>
            <w:sz w:val="24"/>
            <w:szCs w:val="24"/>
            <w:highlight w:val="white"/>
            <w:u w:val="single"/>
            <w:rtl w:val="0"/>
          </w:rPr>
          <w:t xml:space="preserve">here</w:t>
        </w:r>
      </w:hyperlink>
      <w:r w:rsidDel="00000000" w:rsidR="00000000" w:rsidRPr="00000000">
        <w:rPr>
          <w:color w:val="333333"/>
          <w:sz w:val="24"/>
          <w:szCs w:val="24"/>
          <w:highlight w:val="white"/>
          <w:rtl w:val="0"/>
        </w:rPr>
        <w:t xml:space="preserve"> for details.</w:t>
      </w:r>
    </w:p>
    <w:p w:rsidR="00000000" w:rsidDel="00000000" w:rsidP="00000000" w:rsidRDefault="00000000" w:rsidRPr="00000000" w14:paraId="00000035">
      <w:pPr>
        <w:spacing w:line="240" w:lineRule="auto"/>
        <w:rPr>
          <w:color w:val="333333"/>
          <w:sz w:val="27"/>
          <w:szCs w:val="27"/>
          <w:highlight w:val="white"/>
        </w:rPr>
      </w:pPr>
      <w:r w:rsidDel="00000000" w:rsidR="00000000" w:rsidRPr="00000000">
        <w:rPr>
          <w:rtl w:val="0"/>
        </w:rPr>
      </w:r>
    </w:p>
    <w:p w:rsidR="00000000" w:rsidDel="00000000" w:rsidP="00000000" w:rsidRDefault="00000000" w:rsidRPr="00000000" w14:paraId="00000036">
      <w:pPr>
        <w:spacing w:line="240" w:lineRule="auto"/>
        <w:rPr>
          <w:color w:val="333333"/>
          <w:sz w:val="27"/>
          <w:szCs w:val="27"/>
          <w:highlight w:val="white"/>
        </w:rPr>
      </w:pPr>
      <w:r w:rsidDel="00000000" w:rsidR="00000000" w:rsidRPr="00000000">
        <w:rPr>
          <w:rtl w:val="0"/>
        </w:rPr>
      </w:r>
    </w:p>
    <w:p w:rsidR="00000000" w:rsidDel="00000000" w:rsidP="00000000" w:rsidRDefault="00000000" w:rsidRPr="00000000" w14:paraId="00000037">
      <w:pPr>
        <w:spacing w:line="240" w:lineRule="auto"/>
        <w:rPr>
          <w:color w:val="333333"/>
          <w:sz w:val="27"/>
          <w:szCs w:val="27"/>
          <w:highlight w:val="white"/>
        </w:rPr>
      </w:pPr>
      <w:r w:rsidDel="00000000" w:rsidR="00000000" w:rsidRPr="00000000">
        <w:rPr>
          <w:rtl w:val="0"/>
        </w:rPr>
      </w:r>
    </w:p>
    <w:p w:rsidR="00000000" w:rsidDel="00000000" w:rsidP="00000000" w:rsidRDefault="00000000" w:rsidRPr="00000000" w14:paraId="00000038">
      <w:pPr>
        <w:pBdr>
          <w:top w:color="auto" w:space="0" w:sz="0" w:val="none"/>
          <w:bottom w:color="auto" w:space="0" w:sz="0" w:val="none"/>
          <w:right w:color="auto" w:space="0" w:sz="0" w:val="none"/>
          <w:between w:color="auto" w:space="0" w:sz="0" w:val="none"/>
        </w:pBdr>
        <w:spacing w:after="440" w:lineRule="auto"/>
        <w:rPr>
          <w:b w:val="1"/>
          <w:color w:val="2a6ebb"/>
          <w:sz w:val="21"/>
          <w:szCs w:val="21"/>
          <w:u w:val="single"/>
        </w:rPr>
      </w:pPr>
      <w:r w:rsidDel="00000000" w:rsidR="00000000" w:rsidRPr="00000000">
        <w:fldChar w:fldCharType="begin"/>
        <w:instrText xml:space="preserve"> HYPERLINK "http://www.pmc.edu/eli-faq#thirty-eight" </w:instrText>
        <w:fldChar w:fldCharType="separate"/>
      </w:r>
      <w:r w:rsidDel="00000000" w:rsidR="00000000" w:rsidRPr="00000000">
        <w:rPr>
          <w:rtl w:val="0"/>
        </w:rPr>
      </w:r>
    </w:p>
    <w:p w:rsidR="00000000" w:rsidDel="00000000" w:rsidP="00000000" w:rsidRDefault="00000000" w:rsidRPr="00000000" w14:paraId="00000039">
      <w:pPr>
        <w:pBdr>
          <w:top w:color="auto" w:space="0" w:sz="0" w:val="none"/>
          <w:bottom w:color="auto" w:space="0" w:sz="0" w:val="none"/>
          <w:right w:color="auto" w:space="0" w:sz="0" w:val="none"/>
          <w:between w:color="auto" w:space="0" w:sz="0" w:val="none"/>
        </w:pBdr>
        <w:spacing w:after="440" w:lineRule="auto"/>
        <w:ind w:left="720" w:firstLine="0"/>
        <w:rPr>
          <w:b w:val="1"/>
          <w:color w:val="2a6ebb"/>
          <w:sz w:val="21"/>
          <w:szCs w:val="21"/>
          <w:u w:val="single"/>
        </w:rPr>
      </w:pPr>
      <w:r w:rsidDel="00000000" w:rsidR="00000000" w:rsidRPr="00000000">
        <w:fldChar w:fldCharType="end"/>
      </w:r>
      <w:r w:rsidDel="00000000" w:rsidR="00000000" w:rsidRPr="00000000">
        <w:fldChar w:fldCharType="begin"/>
        <w:instrText xml:space="preserve"> HYPERLINK "http://www.pmc.edu/eli-faq#thirty-nine" </w:instrText>
        <w:fldChar w:fldCharType="separate"/>
      </w:r>
      <w:r w:rsidDel="00000000" w:rsidR="00000000" w:rsidRPr="00000000">
        <w:rPr>
          <w:rtl w:val="0"/>
        </w:rPr>
      </w:r>
    </w:p>
    <w:p w:rsidR="00000000" w:rsidDel="00000000" w:rsidP="00000000" w:rsidRDefault="00000000" w:rsidRPr="00000000" w14:paraId="0000003A">
      <w:pPr>
        <w:rPr/>
      </w:pPr>
      <w:r w:rsidDel="00000000" w:rsidR="00000000" w:rsidRPr="00000000">
        <w:fldChar w:fldCharType="end"/>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oft.edu/esl/best-intensive-english-courses-group-program-discounts/"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hoft.edu/esl/admissions/online-application/" TargetMode="External"/><Relationship Id="rId8" Type="http://schemas.openxmlformats.org/officeDocument/2006/relationships/hyperlink" Target="http://www.hoft.edu/esl/new-students/hou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